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208"/>
        <w:gridCol w:w="2208"/>
        <w:gridCol w:w="2208"/>
        <w:gridCol w:w="2208"/>
        <w:gridCol w:w="2208"/>
        <w:gridCol w:w="2209"/>
      </w:tblGrid>
      <w:tr w:rsidR="00012029" w:rsidRPr="00913A04" w14:paraId="7A607F95" w14:textId="77777777" w:rsidTr="00CB22B2">
        <w:trPr>
          <w:trHeight w:val="405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90AB97A" w14:textId="77777777" w:rsidR="00012029" w:rsidRPr="00913A04" w:rsidRDefault="00012029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EEECE1" w:themeFill="background2"/>
            <w:vAlign w:val="center"/>
          </w:tcPr>
          <w:p w14:paraId="5B7A5A28" w14:textId="77777777" w:rsidR="00012029" w:rsidRPr="00913A04" w:rsidRDefault="00012029" w:rsidP="00913A04">
            <w:pPr>
              <w:pStyle w:val="Heading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AUTUMN</w:t>
            </w:r>
          </w:p>
        </w:tc>
        <w:tc>
          <w:tcPr>
            <w:tcW w:w="4416" w:type="dxa"/>
            <w:gridSpan w:val="2"/>
            <w:shd w:val="clear" w:color="auto" w:fill="EEECE1" w:themeFill="background2"/>
            <w:vAlign w:val="center"/>
          </w:tcPr>
          <w:p w14:paraId="7FE18C64" w14:textId="77777777" w:rsidR="00012029" w:rsidRPr="00913A04" w:rsidRDefault="00012029" w:rsidP="00913A0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4417" w:type="dxa"/>
            <w:gridSpan w:val="2"/>
            <w:shd w:val="clear" w:color="auto" w:fill="EEECE1" w:themeFill="background2"/>
            <w:vAlign w:val="center"/>
          </w:tcPr>
          <w:p w14:paraId="0AD3CCB2" w14:textId="77777777" w:rsidR="00012029" w:rsidRPr="00913A04" w:rsidRDefault="00012029" w:rsidP="00913A0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SUMMER</w:t>
            </w:r>
          </w:p>
        </w:tc>
      </w:tr>
      <w:tr w:rsidR="00012029" w:rsidRPr="00913A04" w14:paraId="0AB15808" w14:textId="77777777" w:rsidTr="00CB22B2">
        <w:trPr>
          <w:trHeight w:val="161"/>
        </w:trPr>
        <w:tc>
          <w:tcPr>
            <w:tcW w:w="1635" w:type="dxa"/>
            <w:shd w:val="clear" w:color="auto" w:fill="EEECE1" w:themeFill="background2"/>
            <w:vAlign w:val="center"/>
          </w:tcPr>
          <w:p w14:paraId="630B7CCD" w14:textId="77777777" w:rsidR="00012029" w:rsidRPr="00913A04" w:rsidRDefault="00012029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Title</w:t>
            </w:r>
            <w:r w:rsidR="00FA34F5"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&amp; </w:t>
            </w:r>
            <w:proofErr w:type="gramStart"/>
            <w:r w:rsidR="00FA34F5" w:rsidRPr="00913A04">
              <w:rPr>
                <w:rFonts w:asciiTheme="minorHAnsi" w:hAnsiTheme="minorHAnsi" w:cstheme="minorHAnsi"/>
                <w:sz w:val="16"/>
                <w:szCs w:val="16"/>
              </w:rPr>
              <w:t>Main Focus</w:t>
            </w:r>
            <w:proofErr w:type="gramEnd"/>
          </w:p>
        </w:tc>
        <w:tc>
          <w:tcPr>
            <w:tcW w:w="4416" w:type="dxa"/>
            <w:gridSpan w:val="2"/>
            <w:vAlign w:val="center"/>
          </w:tcPr>
          <w:p w14:paraId="4ABFA01C" w14:textId="1062281E" w:rsidR="00ED2FB9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Splish</w:t>
            </w:r>
            <w:proofErr w:type="spell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, Splash, Splosh</w:t>
            </w:r>
          </w:p>
        </w:tc>
        <w:tc>
          <w:tcPr>
            <w:tcW w:w="4416" w:type="dxa"/>
            <w:gridSpan w:val="2"/>
            <w:vAlign w:val="center"/>
          </w:tcPr>
          <w:p w14:paraId="346E31A2" w14:textId="4684B8F2" w:rsidR="00327457" w:rsidRPr="00913A04" w:rsidRDefault="00A23B96" w:rsidP="00913A04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Ice and Fire</w:t>
            </w:r>
          </w:p>
        </w:tc>
        <w:tc>
          <w:tcPr>
            <w:tcW w:w="4417" w:type="dxa"/>
            <w:gridSpan w:val="2"/>
            <w:vAlign w:val="center"/>
          </w:tcPr>
          <w:p w14:paraId="0272D711" w14:textId="6CFF9959" w:rsidR="00327457" w:rsidRPr="00913A04" w:rsidRDefault="00A23B96" w:rsidP="00913A04">
            <w:pPr>
              <w:ind w:left="400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Big Chef Little Chef</w:t>
            </w:r>
          </w:p>
        </w:tc>
      </w:tr>
      <w:tr w:rsidR="00012029" w:rsidRPr="00913A04" w14:paraId="1B669C67" w14:textId="77777777" w:rsidTr="00CB22B2">
        <w:trPr>
          <w:trHeight w:val="1065"/>
        </w:trPr>
        <w:tc>
          <w:tcPr>
            <w:tcW w:w="1635" w:type="dxa"/>
            <w:shd w:val="clear" w:color="auto" w:fill="EEECE1" w:themeFill="background2"/>
            <w:vAlign w:val="center"/>
          </w:tcPr>
          <w:p w14:paraId="508AEEDE" w14:textId="77777777" w:rsidR="00012029" w:rsidRPr="00913A04" w:rsidRDefault="00012029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Outline of theme</w:t>
            </w:r>
          </w:p>
        </w:tc>
        <w:tc>
          <w:tcPr>
            <w:tcW w:w="4416" w:type="dxa"/>
            <w:gridSpan w:val="2"/>
            <w:vAlign w:val="center"/>
          </w:tcPr>
          <w:p w14:paraId="7CFAA1D0" w14:textId="5D0BEF18" w:rsidR="00A86050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Investigate what water is used for, how to stay safe around it and what happens when there is not enough. </w:t>
            </w:r>
          </w:p>
        </w:tc>
        <w:tc>
          <w:tcPr>
            <w:tcW w:w="4416" w:type="dxa"/>
            <w:gridSpan w:val="2"/>
            <w:vAlign w:val="center"/>
          </w:tcPr>
          <w:p w14:paraId="361E9E0D" w14:textId="06451B01" w:rsidR="00FB261E" w:rsidRPr="00913A04" w:rsidRDefault="00B02B7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Find out about the coldest places on Earth and the hottest. What is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life like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there? Investigate historical events which take place where there is ice and fire.</w:t>
            </w:r>
          </w:p>
        </w:tc>
        <w:tc>
          <w:tcPr>
            <w:tcW w:w="4417" w:type="dxa"/>
            <w:gridSpan w:val="2"/>
            <w:vAlign w:val="center"/>
          </w:tcPr>
          <w:p w14:paraId="4FA22B5E" w14:textId="29914B44" w:rsidR="00FB261E" w:rsidRPr="00913A04" w:rsidRDefault="003C506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Investigate where our food comes from and how to keep a healthy diet. </w:t>
            </w:r>
          </w:p>
        </w:tc>
      </w:tr>
      <w:tr w:rsidR="004B1DF2" w:rsidRPr="00913A04" w14:paraId="0260413E" w14:textId="77777777" w:rsidTr="00CB22B2">
        <w:trPr>
          <w:trHeight w:val="954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8ADA6F" w14:textId="77777777" w:rsidR="00FA34F5" w:rsidRPr="00913A04" w:rsidRDefault="00FA34F5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Key texts/ authors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BEAA4F2" w14:textId="601EFC9C" w:rsidR="00FA34F5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The Sea Saw, Bog Baby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3C6C2D7" w14:textId="111F9E8D" w:rsidR="00FA34F5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Lighthouse Keeper’s Lunch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B2D6D4C" w14:textId="2685A94D" w:rsidR="00FA34F5" w:rsidRPr="00913A04" w:rsidRDefault="00755DFD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Snow Dragon – different versions. 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8C6E97C" w14:textId="74FD5270" w:rsidR="00FA34F5" w:rsidRPr="00913A04" w:rsidRDefault="003C506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Samuel Pepys’s diary.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1F7EAAD" w14:textId="08583917" w:rsidR="00FA34F5" w:rsidRPr="00913A04" w:rsidRDefault="00CA2D3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Never Ever Will I Not Eat a Tomato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EF2C444" w14:textId="09CE6AB4" w:rsidR="00FA34F5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Charlie and the Chocolate Factory</w:t>
            </w:r>
          </w:p>
        </w:tc>
      </w:tr>
      <w:tr w:rsidR="00327877" w:rsidRPr="00913A04" w14:paraId="242E2B14" w14:textId="77777777" w:rsidTr="00CB22B2">
        <w:trPr>
          <w:trHeight w:val="258"/>
        </w:trPr>
        <w:tc>
          <w:tcPr>
            <w:tcW w:w="14884" w:type="dxa"/>
            <w:gridSpan w:val="7"/>
            <w:shd w:val="clear" w:color="auto" w:fill="EEECE1" w:themeFill="background2"/>
            <w:vAlign w:val="center"/>
          </w:tcPr>
          <w:p w14:paraId="41B3A783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Literacy Focus</w:t>
            </w:r>
          </w:p>
        </w:tc>
      </w:tr>
      <w:tr w:rsidR="004B1DF2" w:rsidRPr="00913A04" w14:paraId="3807C68A" w14:textId="77777777" w:rsidTr="00CB22B2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A376A9F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Fiction /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Non Fic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5B020CC2" w14:textId="0DF5415D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The Sea Saw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78B054C0" w14:textId="78C67A10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Lighthouse Keeper’s Lunch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1FB047A2" w14:textId="535039D0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Snow Dragon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48B8CB52" w14:textId="023CE187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Raven Child and the Snow Witch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171F4DB9" w14:textId="77777777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Don’t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Put Your Finger in the Jelly, Nelly</w:t>
            </w:r>
          </w:p>
          <w:p w14:paraId="745CEED7" w14:textId="7E7384A8" w:rsidR="0039413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The Cook and the King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2C439715" w14:textId="7E1145B5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Charlie and the Chocolate Factory</w:t>
            </w:r>
          </w:p>
        </w:tc>
      </w:tr>
      <w:tr w:rsidR="004B1DF2" w:rsidRPr="00913A04" w14:paraId="7681A3AB" w14:textId="77777777" w:rsidTr="00CB22B2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D5861AB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A7A62D" w14:textId="774DA6C6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Losing Tale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9EEA02" w14:textId="1EDFF673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Repeating story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842A83" w14:textId="21D0AA3D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Quest Tale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5FD0FC" w14:textId="3B319017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Conquering the Monster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134E1" w14:textId="6623DCFD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Rhyming stories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673B4" w14:textId="2D7FAD05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Wishing tale / character flaws.</w:t>
            </w:r>
          </w:p>
        </w:tc>
      </w:tr>
      <w:tr w:rsidR="004B1DF2" w:rsidRPr="00913A04" w14:paraId="10EAA60F" w14:textId="77777777" w:rsidTr="00CB22B2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6670CACF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1021526D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6963D04D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353AF65C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3209FFD7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44A89B78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1361258F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1DF2" w:rsidRPr="00913A04" w14:paraId="07150203" w14:textId="77777777" w:rsidTr="00CB22B2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4F14F64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Fiction /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Non Fic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087F5CD0" w14:textId="523B5EA3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Look Closer Ocean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191854DB" w14:textId="502F5E27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10 Things I Can Do to Save the Earth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557C1F5D" w14:textId="577D33A0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Ice-based Science experiments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15CC0968" w14:textId="1EF3BCA6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="007A57C2"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diary of Samuel Pepys. 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4F918D5B" w14:textId="00F57540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Linked to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Will Not Ever Never Eat a Tomato</w:t>
            </w: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1DE8CD34" w14:textId="5CB8860F" w:rsidR="00327877" w:rsidRPr="00913A04" w:rsidRDefault="00235EA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Vegetarianism</w:t>
            </w:r>
          </w:p>
        </w:tc>
      </w:tr>
      <w:tr w:rsidR="004B1DF2" w:rsidRPr="00913A04" w14:paraId="76FE669B" w14:textId="77777777" w:rsidTr="00CB22B2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BFAD075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Text Type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EE2962" w14:textId="77777777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Explanation Text</w:t>
            </w:r>
          </w:p>
          <w:p w14:paraId="701BE826" w14:textId="68D1001B" w:rsidR="0039413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Non-chronological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A5FD3A" w14:textId="7A887501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Persuasion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08AFC" w14:textId="3DBDAD39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Instructions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0DB8E" w14:textId="529448AF" w:rsidR="00327877" w:rsidRPr="00913A04" w:rsidRDefault="00384E4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Recount</w:t>
            </w:r>
          </w:p>
        </w:tc>
        <w:tc>
          <w:tcPr>
            <w:tcW w:w="2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3DA15" w14:textId="2B344D63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Persuasion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24F71" w14:textId="625B3EFD" w:rsidR="00327877" w:rsidRPr="00913A04" w:rsidRDefault="00235EA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Discussion</w:t>
            </w:r>
          </w:p>
        </w:tc>
      </w:tr>
      <w:tr w:rsidR="004B1DF2" w:rsidRPr="00913A04" w14:paraId="19FDA08B" w14:textId="77777777" w:rsidTr="00CB22B2">
        <w:trPr>
          <w:trHeight w:val="416"/>
        </w:trPr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8B3503B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Context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B0B71" w14:textId="77777777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Life cycle of sea creatures</w:t>
            </w:r>
          </w:p>
          <w:p w14:paraId="3219AE18" w14:textId="78CF4615" w:rsidR="0039413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Rock pools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388D36" w14:textId="03F590FA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Persuade children to save water.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8E16D2" w14:textId="4A0DFB65" w:rsidR="00327877" w:rsidRPr="00913A04" w:rsidRDefault="007A57C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How to conduct scientific experiments. 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0E7E0F" w14:textId="3068161A" w:rsidR="00327877" w:rsidRPr="00913A04" w:rsidRDefault="007A57C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Based on the</w:t>
            </w:r>
          </w:p>
        </w:tc>
        <w:tc>
          <w:tcPr>
            <w:tcW w:w="2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06E463" w14:textId="50476336" w:rsidR="0032787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Persuading children to eat healthily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7462C2" w14:textId="2DACD93E" w:rsidR="00327877" w:rsidRPr="00913A04" w:rsidRDefault="00235EA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Vegetarianism</w:t>
            </w: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pros and cons</w:t>
            </w:r>
          </w:p>
        </w:tc>
      </w:tr>
      <w:tr w:rsidR="00327877" w:rsidRPr="00913A04" w14:paraId="79C09533" w14:textId="77777777" w:rsidTr="00CB22B2">
        <w:trPr>
          <w:trHeight w:val="257"/>
        </w:trPr>
        <w:tc>
          <w:tcPr>
            <w:tcW w:w="14884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204B5D6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Science Focus</w:t>
            </w:r>
          </w:p>
        </w:tc>
      </w:tr>
      <w:tr w:rsidR="004B1DF2" w:rsidRPr="00913A04" w14:paraId="33EC9FD0" w14:textId="77777777" w:rsidTr="00DD5EC3">
        <w:trPr>
          <w:trHeight w:val="476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6C28CA26" w14:textId="77777777" w:rsidR="00327877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Topic(s)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69D975C7" w14:textId="77777777" w:rsidR="00A23B96" w:rsidRPr="00913A04" w:rsidRDefault="00A23B96" w:rsidP="00913A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 xml:space="preserve">Differentiate living </w:t>
            </w:r>
            <w:proofErr w:type="gramStart"/>
            <w:r w:rsidRPr="00913A04">
              <w:rPr>
                <w:rFonts w:cstheme="minorHAnsi"/>
                <w:sz w:val="16"/>
                <w:szCs w:val="16"/>
              </w:rPr>
              <w:t>things</w:t>
            </w:r>
            <w:proofErr w:type="gramEnd"/>
          </w:p>
          <w:p w14:paraId="5688439C" w14:textId="77777777" w:rsidR="00A23B96" w:rsidRPr="00913A04" w:rsidRDefault="00A23B96" w:rsidP="00913A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>Plants and animals in habitats – classification</w:t>
            </w:r>
          </w:p>
          <w:p w14:paraId="128CAA19" w14:textId="77777777" w:rsidR="00A23B96" w:rsidRPr="00913A04" w:rsidRDefault="00A23B96" w:rsidP="00913A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>Basic needs of animals and their offspring</w:t>
            </w:r>
          </w:p>
          <w:p w14:paraId="73E0011F" w14:textId="021EDF29" w:rsidR="00327877" w:rsidRPr="00913A04" w:rsidRDefault="00A23B96" w:rsidP="00913A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>What plants need to survive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32C32DF3" w14:textId="77777777" w:rsidR="00B02B7A" w:rsidRPr="00913A04" w:rsidRDefault="00B02B7A" w:rsidP="00913A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>Sorting Materials</w:t>
            </w:r>
          </w:p>
          <w:p w14:paraId="04C68644" w14:textId="77777777" w:rsidR="00B02B7A" w:rsidRPr="00913A04" w:rsidRDefault="00B02B7A" w:rsidP="00913A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>Floating and Sinking</w:t>
            </w:r>
          </w:p>
          <w:p w14:paraId="73980310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14:paraId="626B33FD" w14:textId="77777777" w:rsidR="0021526C" w:rsidRPr="00913A04" w:rsidRDefault="0021526C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Uses of everyday materials: 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5B64D86" w14:textId="77777777" w:rsidR="0021526C" w:rsidRPr="00913A04" w:rsidRDefault="0021526C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Identify and compare the suitability of a variety of everyday materials, including wood, metal, plastic, glass, brick, rock, paper and cardboard for particular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uses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9BA5FF2" w14:textId="77777777" w:rsidR="00327877" w:rsidRPr="00913A04" w:rsidRDefault="00327877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dashed" w:sz="4" w:space="0" w:color="auto"/>
            </w:tcBorders>
          </w:tcPr>
          <w:p w14:paraId="2E63E518" w14:textId="77777777" w:rsidR="0021526C" w:rsidRPr="00913A04" w:rsidRDefault="0021526C" w:rsidP="00913A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2918BFE4" w14:textId="435C48F3" w:rsidR="0021526C" w:rsidRPr="00913A04" w:rsidRDefault="00CA2D3E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F</w:t>
            </w:r>
            <w:r w:rsidR="0021526C"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ind out how the shapes of solid objects made from some materials can be changed by squashing, bending, twisting and </w:t>
            </w:r>
            <w:proofErr w:type="gramStart"/>
            <w:r w:rsidR="0021526C"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stretching</w:t>
            </w:r>
            <w:proofErr w:type="gramEnd"/>
          </w:p>
          <w:p w14:paraId="6DFF8660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bottom w:val="dashed" w:sz="4" w:space="0" w:color="auto"/>
            </w:tcBorders>
          </w:tcPr>
          <w:p w14:paraId="22938EF1" w14:textId="22A6C937" w:rsidR="00DD5EC3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Describe how animals obtain their food from plants and other animals. Using the idea of a simple food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chain, and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identify the name and different sources of food. </w:t>
            </w:r>
          </w:p>
          <w:p w14:paraId="73820DAE" w14:textId="5F53D015" w:rsidR="00DD5EC3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62A9D8" w14:textId="37A6B283" w:rsidR="00DD5EC3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Find out and describe the basic needs of animals, including humans, to survive. </w:t>
            </w:r>
          </w:p>
          <w:p w14:paraId="7A5C2D04" w14:textId="640B5A49" w:rsidR="00DD5EC3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D30B4E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9" w:type="dxa"/>
            <w:tcBorders>
              <w:bottom w:val="dashed" w:sz="4" w:space="0" w:color="auto"/>
            </w:tcBorders>
            <w:vAlign w:val="center"/>
          </w:tcPr>
          <w:p w14:paraId="0165A80D" w14:textId="74BEABA0" w:rsidR="00327877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Find out and describe how plants need water,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light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and a suitable temperature to grow and stay healthy.</w:t>
            </w:r>
          </w:p>
        </w:tc>
      </w:tr>
      <w:tr w:rsidR="004B1DF2" w:rsidRPr="00913A04" w14:paraId="4C9AD29E" w14:textId="77777777" w:rsidTr="00CB22B2">
        <w:trPr>
          <w:trHeight w:val="562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6DEBEBAD" w14:textId="77777777" w:rsidR="00327877" w:rsidRPr="00913A04" w:rsidRDefault="0066083F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Working Scientifically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0EBD5100" w14:textId="0D4370A5" w:rsidR="00327877" w:rsidRPr="00913A04" w:rsidRDefault="00A23B96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What plants need to survive.</w:t>
            </w: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0FD917F0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167808BD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15F3F721" w14:textId="77777777" w:rsidR="00327877" w:rsidRPr="00913A04" w:rsidRDefault="0032787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14:paraId="4B5C76DE" w14:textId="5D482208" w:rsidR="00327877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Exercise experiments</w:t>
            </w:r>
          </w:p>
        </w:tc>
        <w:tc>
          <w:tcPr>
            <w:tcW w:w="2209" w:type="dxa"/>
            <w:tcBorders>
              <w:top w:val="dashed" w:sz="4" w:space="0" w:color="auto"/>
            </w:tcBorders>
            <w:vAlign w:val="center"/>
          </w:tcPr>
          <w:p w14:paraId="3549003C" w14:textId="6773AA61" w:rsidR="00327877" w:rsidRPr="00913A04" w:rsidRDefault="00DD5EC3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Germination and growth experiments</w:t>
            </w:r>
          </w:p>
        </w:tc>
      </w:tr>
    </w:tbl>
    <w:p w14:paraId="6A8EC28D" w14:textId="2FD05FFF" w:rsidR="005D05DE" w:rsidRDefault="005D05DE" w:rsidP="00913A04">
      <w:pPr>
        <w:tabs>
          <w:tab w:val="left" w:pos="4077"/>
        </w:tabs>
        <w:rPr>
          <w:rFonts w:asciiTheme="minorHAnsi" w:hAnsiTheme="minorHAnsi" w:cstheme="minorHAnsi"/>
          <w:sz w:val="16"/>
          <w:szCs w:val="16"/>
        </w:rPr>
      </w:pPr>
    </w:p>
    <w:p w14:paraId="67FF9413" w14:textId="52E07FF5" w:rsidR="00CC7A18" w:rsidRDefault="00CC7A18" w:rsidP="00913A04">
      <w:pPr>
        <w:tabs>
          <w:tab w:val="left" w:pos="4077"/>
        </w:tabs>
        <w:rPr>
          <w:rFonts w:asciiTheme="minorHAnsi" w:hAnsiTheme="minorHAnsi" w:cstheme="minorHAnsi"/>
          <w:sz w:val="16"/>
          <w:szCs w:val="16"/>
        </w:rPr>
      </w:pPr>
    </w:p>
    <w:p w14:paraId="0999B8CB" w14:textId="77777777" w:rsidR="00CC7A18" w:rsidRPr="00913A04" w:rsidRDefault="00CC7A18" w:rsidP="00913A04">
      <w:pPr>
        <w:tabs>
          <w:tab w:val="left" w:pos="4077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4416"/>
        <w:gridCol w:w="4416"/>
        <w:gridCol w:w="4417"/>
      </w:tblGrid>
      <w:tr w:rsidR="005D05DE" w:rsidRPr="00913A04" w14:paraId="7105E55C" w14:textId="77777777" w:rsidTr="00263B16">
        <w:trPr>
          <w:trHeight w:val="423"/>
        </w:trPr>
        <w:tc>
          <w:tcPr>
            <w:tcW w:w="1635" w:type="dxa"/>
            <w:shd w:val="clear" w:color="auto" w:fill="EEECE1" w:themeFill="background2"/>
            <w:vAlign w:val="center"/>
          </w:tcPr>
          <w:p w14:paraId="500ACC33" w14:textId="6E626006" w:rsidR="005D05DE" w:rsidRPr="00913A04" w:rsidRDefault="001C00AB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4416" w:type="dxa"/>
            <w:shd w:val="clear" w:color="auto" w:fill="EEECE1" w:themeFill="background2"/>
            <w:vAlign w:val="center"/>
          </w:tcPr>
          <w:p w14:paraId="4948920D" w14:textId="77777777" w:rsidR="005D05DE" w:rsidRPr="00913A04" w:rsidRDefault="005D05DE" w:rsidP="00913A04">
            <w:pPr>
              <w:pStyle w:val="Heading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AUTUMN</w:t>
            </w:r>
          </w:p>
        </w:tc>
        <w:tc>
          <w:tcPr>
            <w:tcW w:w="4416" w:type="dxa"/>
            <w:shd w:val="clear" w:color="auto" w:fill="EEECE1" w:themeFill="background2"/>
            <w:vAlign w:val="center"/>
          </w:tcPr>
          <w:p w14:paraId="0017DF2F" w14:textId="77777777" w:rsidR="005D05DE" w:rsidRPr="00913A04" w:rsidRDefault="005D05DE" w:rsidP="00913A0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4417" w:type="dxa"/>
            <w:shd w:val="clear" w:color="auto" w:fill="EEECE1" w:themeFill="background2"/>
            <w:vAlign w:val="center"/>
          </w:tcPr>
          <w:p w14:paraId="2ED9B51D" w14:textId="77777777" w:rsidR="005D05DE" w:rsidRPr="00913A04" w:rsidRDefault="005D05DE" w:rsidP="00913A0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SUMMER</w:t>
            </w:r>
          </w:p>
        </w:tc>
      </w:tr>
      <w:tr w:rsidR="005D05DE" w:rsidRPr="00913A04" w14:paraId="616A523B" w14:textId="77777777" w:rsidTr="00263B16">
        <w:trPr>
          <w:trHeight w:val="296"/>
        </w:trPr>
        <w:tc>
          <w:tcPr>
            <w:tcW w:w="14884" w:type="dxa"/>
            <w:gridSpan w:val="4"/>
            <w:shd w:val="clear" w:color="auto" w:fill="EEECE1" w:themeFill="background2"/>
            <w:vAlign w:val="center"/>
          </w:tcPr>
          <w:p w14:paraId="0A3D015F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Foundation </w:t>
            </w:r>
            <w:r w:rsidR="000C52FE"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Curriculum </w:t>
            </w: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Overview</w:t>
            </w:r>
            <w:r w:rsidR="000C52FE"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– Links to National Curriculum</w:t>
            </w:r>
          </w:p>
        </w:tc>
      </w:tr>
      <w:tr w:rsidR="005D05DE" w:rsidRPr="00913A04" w14:paraId="7A3B52AD" w14:textId="77777777" w:rsidTr="009B2F72">
        <w:trPr>
          <w:trHeight w:val="1254"/>
        </w:trPr>
        <w:tc>
          <w:tcPr>
            <w:tcW w:w="1635" w:type="dxa"/>
            <w:shd w:val="clear" w:color="auto" w:fill="EEECE1" w:themeFill="background2"/>
            <w:vAlign w:val="center"/>
          </w:tcPr>
          <w:p w14:paraId="46E18E87" w14:textId="77777777" w:rsidR="005D05DE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History</w:t>
            </w:r>
          </w:p>
        </w:tc>
        <w:tc>
          <w:tcPr>
            <w:tcW w:w="4416" w:type="dxa"/>
            <w:vAlign w:val="center"/>
          </w:tcPr>
          <w:p w14:paraId="349E8DCF" w14:textId="77777777" w:rsidR="00A23B96" w:rsidRPr="00913A04" w:rsidRDefault="00A23B96" w:rsidP="00913A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Changes within living memory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old/modern seaside holidays</w:t>
            </w:r>
          </w:p>
          <w:p w14:paraId="41B2FDD0" w14:textId="77777777" w:rsidR="00A23B96" w:rsidRPr="00913A04" w:rsidRDefault="00A23B96" w:rsidP="00913A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The lives of significant individuals in the past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Grace Darling </w:t>
            </w:r>
          </w:p>
          <w:p w14:paraId="5625BCDD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</w:tcPr>
          <w:p w14:paraId="7F71A1F8" w14:textId="77777777" w:rsidR="009B2F72" w:rsidRPr="00913A04" w:rsidRDefault="009B2F72" w:rsidP="00913A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Changes within living memory 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55FAB7E" w14:textId="77777777" w:rsidR="009B2F72" w:rsidRPr="00913A04" w:rsidRDefault="009B2F72" w:rsidP="00913A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Events beyond living memory that are significant nationally or globally – </w:t>
            </w: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The great fire of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London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242D91E" w14:textId="77777777" w:rsidR="009B2F72" w:rsidRPr="00913A04" w:rsidRDefault="009B2F72" w:rsidP="00913A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The lives of significant individuals in the past who have contributed to national and international achievements, some should be used to compare aspects of life in different periods – </w:t>
            </w: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The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Titanic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9900D4B" w14:textId="77777777" w:rsidR="009B2F72" w:rsidRPr="00913A04" w:rsidRDefault="009B2F72" w:rsidP="00913A04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Significant historical events,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people</w:t>
            </w:r>
            <w:proofErr w:type="gramEnd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and places in their own locality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0CB52BD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6ABC4F59" w14:textId="77777777" w:rsidR="005D05DE" w:rsidRDefault="00CC7A18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Changes within living memory.</w:t>
            </w:r>
          </w:p>
          <w:p w14:paraId="1331D815" w14:textId="3B16CD3A" w:rsidR="00CC7A18" w:rsidRPr="00913A04" w:rsidRDefault="00CC7A18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Lives of significant individuals and how they have contributed.</w:t>
            </w:r>
          </w:p>
        </w:tc>
      </w:tr>
      <w:tr w:rsidR="005D05DE" w:rsidRPr="00913A04" w14:paraId="3FF6F77B" w14:textId="77777777" w:rsidTr="00263B16">
        <w:trPr>
          <w:trHeight w:val="1254"/>
        </w:trPr>
        <w:tc>
          <w:tcPr>
            <w:tcW w:w="1635" w:type="dxa"/>
            <w:shd w:val="clear" w:color="auto" w:fill="EEECE1" w:themeFill="background2"/>
            <w:vAlign w:val="center"/>
          </w:tcPr>
          <w:p w14:paraId="50DFB344" w14:textId="77777777" w:rsidR="005D05DE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</w:tc>
        <w:tc>
          <w:tcPr>
            <w:tcW w:w="4416" w:type="dxa"/>
            <w:vAlign w:val="center"/>
          </w:tcPr>
          <w:p w14:paraId="798F1922" w14:textId="77777777" w:rsidR="00A23B96" w:rsidRPr="00913A04" w:rsidRDefault="00A23B96" w:rsidP="00913A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Locational knowledge -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name and locate the world’s 7 continents and 5 </w:t>
            </w:r>
            <w:proofErr w:type="gramStart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oceans</w:t>
            </w:r>
            <w:proofErr w:type="gramEnd"/>
          </w:p>
          <w:p w14:paraId="01C42338" w14:textId="77777777" w:rsidR="00A23B96" w:rsidRPr="00913A04" w:rsidRDefault="00A23B96" w:rsidP="00913A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>Human and physical geography –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seasons and weather / geographical vocabulary</w:t>
            </w:r>
          </w:p>
          <w:p w14:paraId="30ED160A" w14:textId="5C87C42E" w:rsidR="005D05DE" w:rsidRPr="00913A04" w:rsidRDefault="00A23B96" w:rsidP="00913A0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Geographical skills and fieldwork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maps and atlases for continents and oceans</w:t>
            </w:r>
          </w:p>
        </w:tc>
        <w:tc>
          <w:tcPr>
            <w:tcW w:w="4416" w:type="dxa"/>
            <w:vAlign w:val="center"/>
          </w:tcPr>
          <w:p w14:paraId="7E5916C1" w14:textId="77777777" w:rsidR="00692DC0" w:rsidRPr="00913A04" w:rsidRDefault="00692DC0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Locational knowledge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3ACAD45D" w14:textId="77777777" w:rsidR="00692DC0" w:rsidRPr="00913A04" w:rsidRDefault="00692DC0" w:rsidP="00913A0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name and locate the world’s 7 continents and 5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oceans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1241BD25" w14:textId="77777777" w:rsidR="00692DC0" w:rsidRPr="00913A04" w:rsidRDefault="00692DC0" w:rsidP="00913A04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name, locate and identify characteristics of the 4 countries and capital cities of the United Kingdom and its surrounding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seas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7F01E13F" w14:textId="77777777" w:rsidR="00692DC0" w:rsidRPr="00913A04" w:rsidRDefault="00692DC0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Place knowledge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062B1F8F" w14:textId="77777777" w:rsidR="00692DC0" w:rsidRPr="00913A04" w:rsidRDefault="00692DC0" w:rsidP="00913A0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Understand geographical similarities and differences through studying the human and physical geography of a small area of the United Kingdom, and of a small area in a contrasting non-European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country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3F665331" w14:textId="77777777" w:rsidR="00692DC0" w:rsidRPr="00913A04" w:rsidRDefault="00692DC0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Geographical skills and fieldwork 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53925903" w14:textId="2AAEAC4C" w:rsidR="00692DC0" w:rsidRPr="00913A04" w:rsidRDefault="00692DC0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Use aerial photographs and plan perspectives to recognise landmarks and basic human and physical features; devise a simple map; and use and construct basic symbols in a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key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12734B69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3D27733B" w14:textId="6A6F246B" w:rsidR="00913A04" w:rsidRPr="00913A04" w:rsidRDefault="00913A04" w:rsidP="00913A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Locational knowledge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44D509E4" w14:textId="77777777" w:rsidR="00913A04" w:rsidRPr="00913A04" w:rsidRDefault="00913A04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</w:p>
          <w:p w14:paraId="59B7E186" w14:textId="77777777" w:rsidR="00913A04" w:rsidRPr="00913A04" w:rsidRDefault="00913A04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Place knowledge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7E53A85E" w14:textId="77777777" w:rsidR="00913A04" w:rsidRPr="00913A04" w:rsidRDefault="00913A04" w:rsidP="00913A0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Understand geographical similarities and differences through studying the human and physical geography of a small area of the United Kingdom, and of a small area in a contrasting non-European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country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18BC12A0" w14:textId="3FCA4F1A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97CF16" w14:textId="77777777" w:rsidR="00913A04" w:rsidRPr="00913A04" w:rsidRDefault="00913A04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Geographical skills and fieldwork 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101D4305" w14:textId="77777777" w:rsidR="00913A04" w:rsidRPr="00913A04" w:rsidRDefault="00913A04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Look for food grown locally.</w:t>
            </w:r>
          </w:p>
          <w:p w14:paraId="6C20C373" w14:textId="75B11025" w:rsidR="00913A04" w:rsidRPr="00913A04" w:rsidRDefault="00913A04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05DE" w:rsidRPr="00913A04" w14:paraId="5FC67CAA" w14:textId="77777777" w:rsidTr="00263B16">
        <w:trPr>
          <w:trHeight w:val="1254"/>
        </w:trPr>
        <w:tc>
          <w:tcPr>
            <w:tcW w:w="1635" w:type="dxa"/>
            <w:shd w:val="clear" w:color="auto" w:fill="EEECE1" w:themeFill="background2"/>
            <w:vAlign w:val="center"/>
          </w:tcPr>
          <w:p w14:paraId="00810852" w14:textId="77777777" w:rsidR="005D05DE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Art and Design</w:t>
            </w:r>
          </w:p>
        </w:tc>
        <w:tc>
          <w:tcPr>
            <w:tcW w:w="4416" w:type="dxa"/>
            <w:vAlign w:val="center"/>
          </w:tcPr>
          <w:p w14:paraId="1FFE3DF9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 xml:space="preserve">Range of artists - </w:t>
            </w:r>
            <w:r w:rsidRPr="00913A04">
              <w:rPr>
                <w:rFonts w:cstheme="minorHAnsi"/>
                <w:b/>
                <w:bCs/>
                <w:sz w:val="16"/>
                <w:szCs w:val="16"/>
              </w:rPr>
              <w:t xml:space="preserve">textured paper based on </w:t>
            </w:r>
            <w:proofErr w:type="gramStart"/>
            <w:r w:rsidRPr="00913A04">
              <w:rPr>
                <w:rFonts w:cstheme="minorHAnsi"/>
                <w:b/>
                <w:bCs/>
                <w:sz w:val="16"/>
                <w:szCs w:val="16"/>
              </w:rPr>
              <w:t>Matisse</w:t>
            </w:r>
            <w:proofErr w:type="gramEnd"/>
          </w:p>
          <w:p w14:paraId="779C3FA9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Wide range of art and design techniques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The mermaid and the parakeet </w:t>
            </w:r>
          </w:p>
          <w:p w14:paraId="40433E2A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 xml:space="preserve">Range of artists + </w:t>
            </w:r>
            <w:r w:rsidRPr="00913A04">
              <w:rPr>
                <w:rFonts w:cstheme="minorHAnsi"/>
                <w:sz w:val="16"/>
                <w:szCs w:val="16"/>
                <w:u w:val="single"/>
              </w:rPr>
              <w:t>U</w:t>
            </w:r>
            <w:r w:rsidRPr="00913A04">
              <w:rPr>
                <w:rFonts w:cstheme="minorHAnsi"/>
                <w:color w:val="0B0C0C"/>
                <w:sz w:val="16"/>
                <w:szCs w:val="16"/>
              </w:rPr>
              <w:t>se a range of materials</w:t>
            </w:r>
            <w:r w:rsidRPr="00913A04">
              <w:rPr>
                <w:rFonts w:cstheme="minorHAnsi"/>
                <w:sz w:val="16"/>
                <w:szCs w:val="16"/>
              </w:rPr>
              <w:t xml:space="preserve"> - Eric Carle with acetate</w:t>
            </w:r>
          </w:p>
          <w:p w14:paraId="7128F512" w14:textId="36DEEF0F" w:rsidR="005D05DE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To use drawing, </w:t>
            </w:r>
            <w:proofErr w:type="gramStart"/>
            <w:r w:rsidRPr="00913A04">
              <w:rPr>
                <w:rFonts w:cstheme="minorHAnsi"/>
                <w:color w:val="0B0C0C"/>
                <w:sz w:val="16"/>
                <w:szCs w:val="16"/>
              </w:rPr>
              <w:t>painting</w:t>
            </w:r>
            <w:proofErr w:type="gramEnd"/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 and sculpture to develop and share their ideas, experiences and imagination + to develop a wide range of art and design techniques in using colour, pattern, texture, line, shape, form and space –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mod rock animals </w:t>
            </w:r>
          </w:p>
        </w:tc>
        <w:tc>
          <w:tcPr>
            <w:tcW w:w="4416" w:type="dxa"/>
            <w:vAlign w:val="center"/>
          </w:tcPr>
          <w:p w14:paraId="13427E56" w14:textId="77777777" w:rsidR="00692DC0" w:rsidRPr="00913A04" w:rsidRDefault="00692DC0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To use a range of materials creatively to design and make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products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8F56329" w14:textId="77777777" w:rsidR="00692DC0" w:rsidRPr="00913A04" w:rsidRDefault="00692DC0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To use drawing, painting and sculpture to develop and share their ideas, experiences and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imagination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8EA0564" w14:textId="77777777" w:rsidR="00692DC0" w:rsidRPr="00913A04" w:rsidRDefault="00692DC0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To develop a wide range of art and design techniques in using colour, pattern, texture, line, shape,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form</w:t>
            </w:r>
            <w:proofErr w:type="gramEnd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and space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4DDC3F1" w14:textId="77777777" w:rsidR="00692DC0" w:rsidRPr="00913A04" w:rsidRDefault="00692DC0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About the work of a range of artists, craft makers and designers, describing the differences and similarities between different practices and disciplines, and making links to their own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work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B4EB817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216AC30C" w14:textId="0F0B62B6" w:rsidR="00913A04" w:rsidRPr="00913A04" w:rsidRDefault="00913A04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To use a range of materials creatively to design and make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products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 xml:space="preserve">vegetable in the style of </w:t>
            </w:r>
            <w:proofErr w:type="spellStart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Archinboldo</w:t>
            </w:r>
            <w:proofErr w:type="spell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7C96F31" w14:textId="77777777" w:rsidR="00913A04" w:rsidRPr="00913A04" w:rsidRDefault="00913A04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To use drawing, painting and sculpture to develop and share their ideas, experiences and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imagination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5BB5763" w14:textId="77777777" w:rsidR="00913A04" w:rsidRPr="00913A04" w:rsidRDefault="00913A04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To develop a wide range of art and design techniques in using colour, pattern, texture, line, shape,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form</w:t>
            </w:r>
            <w:proofErr w:type="gramEnd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and space</w:t>
            </w:r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F14275D" w14:textId="77777777" w:rsidR="00913A04" w:rsidRPr="00913A04" w:rsidRDefault="00913A04" w:rsidP="00913A04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About the work of a range of artists, craft makers and designers, describing the differences and similarities between different practices and disciplines, and making links to their own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work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5F915CF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05DE" w:rsidRPr="00913A04" w14:paraId="24FCF358" w14:textId="77777777" w:rsidTr="00CA213C">
        <w:trPr>
          <w:trHeight w:val="1254"/>
        </w:trPr>
        <w:tc>
          <w:tcPr>
            <w:tcW w:w="1635" w:type="dxa"/>
            <w:shd w:val="clear" w:color="auto" w:fill="EEECE1" w:themeFill="background2"/>
            <w:vAlign w:val="center"/>
          </w:tcPr>
          <w:p w14:paraId="5CA9771F" w14:textId="77777777" w:rsidR="005D05DE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Design and Technology</w:t>
            </w:r>
          </w:p>
        </w:tc>
        <w:tc>
          <w:tcPr>
            <w:tcW w:w="4416" w:type="dxa"/>
            <w:vAlign w:val="center"/>
          </w:tcPr>
          <w:p w14:paraId="2E87B4F1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>Make –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sewing hand </w:t>
            </w:r>
            <w:proofErr w:type="gramStart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puppets</w:t>
            </w:r>
            <w:proofErr w:type="gramEnd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</w:t>
            </w:r>
          </w:p>
          <w:p w14:paraId="2735443D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Design + Make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– bog </w:t>
            </w:r>
            <w:proofErr w:type="gramStart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baby</w:t>
            </w:r>
            <w:proofErr w:type="gramEnd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</w:t>
            </w:r>
          </w:p>
          <w:p w14:paraId="4187A4F6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Design, </w:t>
            </w:r>
            <w:proofErr w:type="gramStart"/>
            <w:r w:rsidRPr="00913A04">
              <w:rPr>
                <w:rFonts w:cstheme="minorHAnsi"/>
                <w:color w:val="0B0C0C"/>
                <w:sz w:val="16"/>
                <w:szCs w:val="16"/>
              </w:rPr>
              <w:t>Make</w:t>
            </w:r>
            <w:proofErr w:type="gramEnd"/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 + Evaluate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– paper boats</w:t>
            </w:r>
          </w:p>
          <w:p w14:paraId="0BD0522E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Make + Technical Knowledge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– lighthouses </w:t>
            </w:r>
          </w:p>
          <w:p w14:paraId="51ED55E6" w14:textId="77777777" w:rsidR="00A23B96" w:rsidRPr="00913A04" w:rsidRDefault="00A23B96" w:rsidP="00913A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Design, </w:t>
            </w:r>
            <w:proofErr w:type="gramStart"/>
            <w:r w:rsidRPr="00913A04">
              <w:rPr>
                <w:rFonts w:cstheme="minorHAnsi"/>
                <w:color w:val="0B0C0C"/>
                <w:sz w:val="16"/>
                <w:szCs w:val="16"/>
              </w:rPr>
              <w:t>Make</w:t>
            </w:r>
            <w:proofErr w:type="gramEnd"/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 + Evaluate -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Making a habitat for bog baby </w:t>
            </w:r>
          </w:p>
          <w:p w14:paraId="6C4BD9A5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</w:tcPr>
          <w:p w14:paraId="5AD07348" w14:textId="77777777" w:rsidR="00CA213C" w:rsidRPr="00913A04" w:rsidRDefault="00CA213C" w:rsidP="00913A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365F91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b/>
                <w:bCs/>
                <w:color w:val="0B0C0C"/>
                <w:sz w:val="16"/>
                <w:szCs w:val="16"/>
              </w:rPr>
              <w:t>Technical knowledge</w:t>
            </w:r>
            <w:r w:rsidRPr="00913A04">
              <w:rPr>
                <w:rStyle w:val="eop"/>
                <w:rFonts w:asciiTheme="minorHAnsi" w:hAnsiTheme="minorHAnsi" w:cstheme="minorHAnsi"/>
                <w:i/>
                <w:iCs/>
                <w:color w:val="0B0C0C"/>
                <w:sz w:val="16"/>
                <w:szCs w:val="16"/>
              </w:rPr>
              <w:t> </w:t>
            </w:r>
          </w:p>
          <w:p w14:paraId="09E38393" w14:textId="77777777" w:rsidR="00CA213C" w:rsidRPr="00913A04" w:rsidRDefault="00CA213C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Build structures, exploring how they can be made stronger, stiffer and more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stable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34E972AC" w14:textId="77777777" w:rsidR="005D05DE" w:rsidRPr="00913A04" w:rsidRDefault="005D05DE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13312080" w14:textId="77777777" w:rsidR="005D05DE" w:rsidRPr="00913A04" w:rsidRDefault="00913A04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Design purposeful,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functional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and appealing products.</w:t>
            </w:r>
          </w:p>
          <w:p w14:paraId="0D3F7988" w14:textId="77777777" w:rsidR="00913A04" w:rsidRDefault="00913A04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Understand where food comes from.</w:t>
            </w:r>
          </w:p>
          <w:p w14:paraId="7AE10154" w14:textId="52A1467F" w:rsidR="00913A04" w:rsidRPr="00913A04" w:rsidRDefault="00913A04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Use a range of materials and tools to complete practical tasks. </w:t>
            </w:r>
          </w:p>
        </w:tc>
      </w:tr>
      <w:tr w:rsidR="00CB22B2" w:rsidRPr="00913A04" w14:paraId="60D7168D" w14:textId="77777777" w:rsidTr="00FE16A3">
        <w:trPr>
          <w:trHeight w:val="1122"/>
        </w:trPr>
        <w:tc>
          <w:tcPr>
            <w:tcW w:w="1635" w:type="dxa"/>
            <w:shd w:val="clear" w:color="auto" w:fill="EEECE1" w:themeFill="background2"/>
            <w:vAlign w:val="center"/>
          </w:tcPr>
          <w:p w14:paraId="17104C51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Computing</w:t>
            </w:r>
          </w:p>
        </w:tc>
        <w:tc>
          <w:tcPr>
            <w:tcW w:w="4416" w:type="dxa"/>
            <w:vAlign w:val="center"/>
          </w:tcPr>
          <w:p w14:paraId="733D7610" w14:textId="77777777" w:rsidR="00A23B96" w:rsidRPr="00913A04" w:rsidRDefault="00A23B96" w:rsidP="00913A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>Programming</w:t>
            </w:r>
          </w:p>
          <w:p w14:paraId="17E735A2" w14:textId="77777777" w:rsidR="00A23B96" w:rsidRPr="00913A04" w:rsidRDefault="00A23B96" w:rsidP="00913A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 xml:space="preserve">Data handling </w:t>
            </w:r>
          </w:p>
          <w:p w14:paraId="1C013808" w14:textId="77777777" w:rsidR="00A23B96" w:rsidRPr="00913A04" w:rsidRDefault="00A23B96" w:rsidP="00913A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 xml:space="preserve">Multimedia </w:t>
            </w:r>
          </w:p>
          <w:p w14:paraId="75CF5CE0" w14:textId="77777777" w:rsidR="00A23B96" w:rsidRPr="00913A04" w:rsidRDefault="00A23B96" w:rsidP="00913A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3A04">
              <w:rPr>
                <w:rFonts w:cstheme="minorHAnsi"/>
                <w:sz w:val="16"/>
                <w:szCs w:val="16"/>
              </w:rPr>
              <w:t xml:space="preserve">E-safety </w:t>
            </w:r>
          </w:p>
          <w:p w14:paraId="674C6EA1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</w:tcPr>
          <w:p w14:paraId="17DC0DE8" w14:textId="77777777" w:rsidR="00FE16A3" w:rsidRPr="00913A04" w:rsidRDefault="00FE16A3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understand what algorithms are, how they are implemented as programs on digital devices, and that programs execute by following precise and unambiguous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instructions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700E49C8" w14:textId="77777777" w:rsidR="00FE16A3" w:rsidRPr="00913A04" w:rsidRDefault="00FE16A3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create and debug simple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programs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6F3168F3" w14:textId="77777777" w:rsidR="00FE16A3" w:rsidRPr="00913A04" w:rsidRDefault="00FE16A3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use logical reasoning to predict the behaviour of simple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programs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559436AD" w14:textId="77777777" w:rsidR="00FE16A3" w:rsidRPr="00913A04" w:rsidRDefault="00FE16A3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use technology purposefully to create, organise, store, manipulate and retrieve digital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content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32026330" w14:textId="77777777" w:rsidR="00FE16A3" w:rsidRPr="00913A04" w:rsidRDefault="00FE16A3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recognise common uses of information technology beyond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school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20A40833" w14:textId="77777777" w:rsidR="00FE16A3" w:rsidRPr="00913A04" w:rsidRDefault="00FE16A3" w:rsidP="00913A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use technology safely and respectfully, keeping personal information private; identify where to go for help and support when they have concerns about content or contact on the internet or other online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technologies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7A3D00F5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115ABB7B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22B2" w:rsidRPr="00913A04" w14:paraId="64B1C539" w14:textId="77777777" w:rsidTr="00CD1864">
        <w:trPr>
          <w:trHeight w:val="1127"/>
        </w:trPr>
        <w:tc>
          <w:tcPr>
            <w:tcW w:w="1635" w:type="dxa"/>
            <w:shd w:val="clear" w:color="auto" w:fill="EEECE1" w:themeFill="background2"/>
            <w:vAlign w:val="center"/>
          </w:tcPr>
          <w:p w14:paraId="36891A41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Music</w:t>
            </w:r>
          </w:p>
        </w:tc>
        <w:tc>
          <w:tcPr>
            <w:tcW w:w="4416" w:type="dxa"/>
            <w:vAlign w:val="center"/>
          </w:tcPr>
          <w:p w14:paraId="5E249EA6" w14:textId="77777777" w:rsidR="00A23B96" w:rsidRPr="00913A04" w:rsidRDefault="00A23B96" w:rsidP="00913A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/>
                <w:bCs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Use their voices expressively and creatively by singing songs and speaking chants and rhymes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life cycle song / describe animal </w:t>
            </w:r>
            <w:proofErr w:type="gramStart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movements</w:t>
            </w:r>
            <w:proofErr w:type="gramEnd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</w:t>
            </w:r>
          </w:p>
          <w:p w14:paraId="3DE72577" w14:textId="77777777" w:rsidR="00A23B96" w:rsidRPr="00913A04" w:rsidRDefault="00A23B96" w:rsidP="00913A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Play tuned and untuned instruments musically - </w:t>
            </w:r>
            <w:r w:rsidRPr="00913A04">
              <w:rPr>
                <w:rFonts w:cstheme="minorHAnsi"/>
                <w:b/>
                <w:bCs/>
                <w:sz w:val="16"/>
                <w:szCs w:val="16"/>
              </w:rPr>
              <w:t>tune of ‘</w:t>
            </w:r>
            <w:proofErr w:type="spellStart"/>
            <w:r w:rsidRPr="00913A04">
              <w:rPr>
                <w:rFonts w:cstheme="minorHAnsi"/>
                <w:b/>
                <w:bCs/>
                <w:sz w:val="16"/>
                <w:szCs w:val="16"/>
              </w:rPr>
              <w:t>Kaeru</w:t>
            </w:r>
            <w:proofErr w:type="spellEnd"/>
            <w:r w:rsidRPr="00913A04">
              <w:rPr>
                <w:rFonts w:cstheme="minorHAnsi"/>
                <w:b/>
                <w:bCs/>
                <w:sz w:val="16"/>
                <w:szCs w:val="16"/>
              </w:rPr>
              <w:t xml:space="preserve"> no uta’ to describe underwater creatures.</w:t>
            </w:r>
          </w:p>
          <w:p w14:paraId="679513EE" w14:textId="77777777" w:rsidR="00A23B96" w:rsidRPr="00913A04" w:rsidRDefault="00A23B96" w:rsidP="00913A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Listen with concentration and understanding to a range of high-quality live and recorded music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describing an animal </w:t>
            </w:r>
            <w:proofErr w:type="gramStart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song</w:t>
            </w:r>
            <w:proofErr w:type="gramEnd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 </w:t>
            </w:r>
          </w:p>
          <w:p w14:paraId="5D2A7929" w14:textId="77777777" w:rsidR="00A23B96" w:rsidRPr="00913A04" w:rsidRDefault="00A23B96" w:rsidP="00913A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B0C0C"/>
                <w:sz w:val="16"/>
                <w:szCs w:val="16"/>
              </w:rPr>
            </w:pPr>
            <w:r w:rsidRPr="00913A04">
              <w:rPr>
                <w:rFonts w:cstheme="minorHAnsi"/>
                <w:color w:val="0B0C0C"/>
                <w:sz w:val="16"/>
                <w:szCs w:val="16"/>
              </w:rPr>
              <w:t xml:space="preserve">Experiment with, create, select and combine sounds using the interrelated dimensions of music – </w:t>
            </w:r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 xml:space="preserve">repeating song – yellow </w:t>
            </w:r>
            <w:proofErr w:type="gramStart"/>
            <w:r w:rsidRPr="00913A04">
              <w:rPr>
                <w:rFonts w:cstheme="minorHAnsi"/>
                <w:b/>
                <w:bCs/>
                <w:color w:val="0B0C0C"/>
                <w:sz w:val="16"/>
                <w:szCs w:val="16"/>
              </w:rPr>
              <w:t>duck</w:t>
            </w:r>
            <w:proofErr w:type="gramEnd"/>
          </w:p>
          <w:p w14:paraId="44C11331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6" w:type="dxa"/>
          </w:tcPr>
          <w:p w14:paraId="7EF99A0D" w14:textId="77777777" w:rsidR="00CD1864" w:rsidRPr="00913A04" w:rsidRDefault="00CD1864" w:rsidP="00913A0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Use their voices expressively and creatively by singing songs and speaking chants and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rhymes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4897E5E6" w14:textId="77777777" w:rsidR="00CD1864" w:rsidRPr="00913A04" w:rsidRDefault="00CD1864" w:rsidP="00913A04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 xml:space="preserve">Listen with concentration and understanding to a range of high-quality live and recorded </w:t>
            </w:r>
            <w:proofErr w:type="gramStart"/>
            <w:r w:rsidRPr="00913A04">
              <w:rPr>
                <w:rStyle w:val="normaltextrun"/>
                <w:rFonts w:asciiTheme="minorHAnsi" w:hAnsiTheme="minorHAnsi" w:cstheme="minorHAnsi"/>
                <w:color w:val="0B0C0C"/>
                <w:sz w:val="16"/>
                <w:szCs w:val="16"/>
              </w:rPr>
              <w:t>music</w:t>
            </w:r>
            <w:proofErr w:type="gramEnd"/>
            <w:r w:rsidRPr="00913A04">
              <w:rPr>
                <w:rStyle w:val="eop"/>
                <w:rFonts w:asciiTheme="minorHAnsi" w:hAnsiTheme="minorHAnsi" w:cstheme="minorHAnsi"/>
                <w:color w:val="0B0C0C"/>
                <w:sz w:val="16"/>
                <w:szCs w:val="16"/>
              </w:rPr>
              <w:t> </w:t>
            </w:r>
          </w:p>
          <w:p w14:paraId="3E0A2800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7" w:type="dxa"/>
            <w:vAlign w:val="center"/>
          </w:tcPr>
          <w:p w14:paraId="26AD62BD" w14:textId="016283C9" w:rsidR="00CB22B2" w:rsidRPr="00913A04" w:rsidRDefault="00913A04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Play tuned and untuned instruments musically -</w:t>
            </w:r>
          </w:p>
        </w:tc>
      </w:tr>
      <w:tr w:rsidR="00CB22B2" w:rsidRPr="00913A04" w14:paraId="3FEF27F7" w14:textId="77777777" w:rsidTr="00263B16">
        <w:trPr>
          <w:trHeight w:val="725"/>
        </w:trPr>
        <w:tc>
          <w:tcPr>
            <w:tcW w:w="1635" w:type="dxa"/>
            <w:shd w:val="clear" w:color="auto" w:fill="EEECE1" w:themeFill="background2"/>
            <w:vAlign w:val="center"/>
          </w:tcPr>
          <w:p w14:paraId="12E81060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</w:p>
        </w:tc>
        <w:tc>
          <w:tcPr>
            <w:tcW w:w="4416" w:type="dxa"/>
            <w:vAlign w:val="center"/>
          </w:tcPr>
          <w:p w14:paraId="58B505F9" w14:textId="77777777" w:rsidR="00CB22B2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How and why do we celebrate significant times?</w:t>
            </w:r>
          </w:p>
          <w:p w14:paraId="203031EB" w14:textId="77777777" w:rsidR="00224321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What makes some celebrations sacred to believers?</w:t>
            </w:r>
          </w:p>
          <w:p w14:paraId="6BC8DF3B" w14:textId="543870F1" w:rsidR="00224321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What can we learn from sacred books and stories?</w:t>
            </w:r>
          </w:p>
        </w:tc>
        <w:tc>
          <w:tcPr>
            <w:tcW w:w="4416" w:type="dxa"/>
            <w:vAlign w:val="center"/>
          </w:tcPr>
          <w:p w14:paraId="067C8831" w14:textId="31FFBF04" w:rsidR="00CB22B2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How do we show we care for others? Why does it matter?</w:t>
            </w:r>
          </w:p>
          <w:p w14:paraId="1428C8A8" w14:textId="5BE8896D" w:rsidR="00224321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How do we show we care for the Earth? Why does it matter?</w:t>
            </w:r>
          </w:p>
        </w:tc>
        <w:tc>
          <w:tcPr>
            <w:tcW w:w="4417" w:type="dxa"/>
            <w:vAlign w:val="center"/>
          </w:tcPr>
          <w:p w14:paraId="4A0DD4B0" w14:textId="77777777" w:rsidR="00CB22B2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Who is an inspiriting person? What stories inspire Christian / Muslim and / or Jewish people?</w:t>
            </w:r>
          </w:p>
          <w:p w14:paraId="7BA68FFF" w14:textId="05AB0D13" w:rsidR="00224321" w:rsidRPr="00913A04" w:rsidRDefault="00224321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proofErr w:type="gramEnd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 the good news Christians believe Jesus brings?</w:t>
            </w:r>
          </w:p>
        </w:tc>
      </w:tr>
      <w:tr w:rsidR="00CB22B2" w:rsidRPr="00913A04" w14:paraId="32E6BB20" w14:textId="77777777" w:rsidTr="00263B16">
        <w:trPr>
          <w:trHeight w:val="693"/>
        </w:trPr>
        <w:tc>
          <w:tcPr>
            <w:tcW w:w="1635" w:type="dxa"/>
            <w:shd w:val="clear" w:color="auto" w:fill="EEECE1" w:themeFill="background2"/>
            <w:vAlign w:val="center"/>
          </w:tcPr>
          <w:p w14:paraId="54DD1229" w14:textId="77777777" w:rsidR="00CB22B2" w:rsidRPr="00913A04" w:rsidRDefault="00CB22B2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PSHE</w:t>
            </w:r>
          </w:p>
        </w:tc>
        <w:tc>
          <w:tcPr>
            <w:tcW w:w="4416" w:type="dxa"/>
            <w:vAlign w:val="center"/>
          </w:tcPr>
          <w:p w14:paraId="6932B471" w14:textId="77777777" w:rsidR="00CB22B2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New Beginnings</w:t>
            </w:r>
          </w:p>
          <w:p w14:paraId="70A3A7BF" w14:textId="77777777" w:rsidR="008B1CEA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Getting on and Falling Out</w:t>
            </w:r>
          </w:p>
          <w:p w14:paraId="400E8A28" w14:textId="65C604C2" w:rsidR="00394137" w:rsidRPr="00913A04" w:rsidRDefault="00394137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+ People who help us - RNLI</w:t>
            </w:r>
          </w:p>
        </w:tc>
        <w:tc>
          <w:tcPr>
            <w:tcW w:w="4416" w:type="dxa"/>
            <w:vAlign w:val="center"/>
          </w:tcPr>
          <w:p w14:paraId="1F2508C1" w14:textId="77777777" w:rsidR="00CB22B2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Say no to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Bullying</w:t>
            </w:r>
            <w:proofErr w:type="gramEnd"/>
          </w:p>
          <w:p w14:paraId="08D70384" w14:textId="52E11DF3" w:rsidR="008B1CEA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Going for Gaols</w:t>
            </w:r>
          </w:p>
        </w:tc>
        <w:tc>
          <w:tcPr>
            <w:tcW w:w="4417" w:type="dxa"/>
            <w:vAlign w:val="center"/>
          </w:tcPr>
          <w:p w14:paraId="68D58D72" w14:textId="46D17F4A" w:rsidR="008B1CEA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 xml:space="preserve">Good to be </w:t>
            </w:r>
            <w:proofErr w:type="gramStart"/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  <w:p w14:paraId="6E0D14D8" w14:textId="120F5FFA" w:rsidR="008B1CEA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Relationships</w:t>
            </w:r>
          </w:p>
          <w:p w14:paraId="3BAE9068" w14:textId="616A51D0" w:rsidR="008B1CEA" w:rsidRPr="00913A04" w:rsidRDefault="008B1CEA" w:rsidP="00913A0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13A04">
              <w:rPr>
                <w:rFonts w:asciiTheme="minorHAnsi" w:hAnsiTheme="minorHAnsi" w:cstheme="minorHAnsi"/>
                <w:sz w:val="16"/>
                <w:szCs w:val="16"/>
              </w:rPr>
              <w:t>Changes</w:t>
            </w:r>
          </w:p>
        </w:tc>
      </w:tr>
    </w:tbl>
    <w:p w14:paraId="58A59031" w14:textId="77777777" w:rsidR="00012029" w:rsidRPr="00913A04" w:rsidRDefault="00012029" w:rsidP="00913A04">
      <w:pPr>
        <w:rPr>
          <w:rFonts w:asciiTheme="minorHAnsi" w:hAnsiTheme="minorHAnsi" w:cstheme="minorHAnsi"/>
          <w:b/>
          <w:bCs/>
          <w:sz w:val="16"/>
          <w:szCs w:val="16"/>
        </w:rPr>
      </w:pPr>
    </w:p>
    <w:sectPr w:rsidR="00012029" w:rsidRPr="00913A04" w:rsidSect="001C00AB">
      <w:head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6C08" w14:textId="77777777" w:rsidR="00000C7B" w:rsidRDefault="00000C7B" w:rsidP="005D05DE">
      <w:r>
        <w:separator/>
      </w:r>
    </w:p>
  </w:endnote>
  <w:endnote w:type="continuationSeparator" w:id="0">
    <w:p w14:paraId="5ABBCE20" w14:textId="77777777" w:rsidR="00000C7B" w:rsidRDefault="00000C7B" w:rsidP="005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699F" w14:textId="77777777" w:rsidR="00000C7B" w:rsidRDefault="00000C7B" w:rsidP="005D05DE">
      <w:r>
        <w:separator/>
      </w:r>
    </w:p>
  </w:footnote>
  <w:footnote w:type="continuationSeparator" w:id="0">
    <w:p w14:paraId="04B48061" w14:textId="77777777" w:rsidR="00000C7B" w:rsidRDefault="00000C7B" w:rsidP="005D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D38F" w14:textId="20529B16" w:rsidR="005D05DE" w:rsidRDefault="005D05DE" w:rsidP="005D05DE">
    <w:pPr>
      <w:pStyle w:val="Title"/>
    </w:pPr>
    <w:proofErr w:type="spellStart"/>
    <w:r>
      <w:t>Leedon</w:t>
    </w:r>
    <w:proofErr w:type="spellEnd"/>
    <w:r>
      <w:t xml:space="preserve"> Lower School</w:t>
    </w:r>
    <w:r>
      <w:tab/>
    </w:r>
    <w:r>
      <w:tab/>
    </w:r>
    <w:r>
      <w:tab/>
      <w:t xml:space="preserve"> LONG TERM OVERVIEW   </w:t>
    </w:r>
    <w:r>
      <w:tab/>
    </w:r>
    <w:r>
      <w:tab/>
      <w:t xml:space="preserve">      Year</w:t>
    </w:r>
    <w:r w:rsidR="00B02B7A">
      <w:t xml:space="preserve"> 2</w:t>
    </w:r>
    <w:r>
      <w:t xml:space="preserve"> </w:t>
    </w:r>
  </w:p>
  <w:p w14:paraId="4FF9BD56" w14:textId="77777777" w:rsidR="005D05DE" w:rsidRPr="005D05DE" w:rsidRDefault="005D05DE" w:rsidP="005D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46C"/>
    <w:multiLevelType w:val="hybridMultilevel"/>
    <w:tmpl w:val="DFA0B588"/>
    <w:lvl w:ilvl="0" w:tplc="BF34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D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8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C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4B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8D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2D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4F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E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790"/>
    <w:multiLevelType w:val="hybridMultilevel"/>
    <w:tmpl w:val="C8F8643C"/>
    <w:lvl w:ilvl="0" w:tplc="D1B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D68"/>
    <w:multiLevelType w:val="hybridMultilevel"/>
    <w:tmpl w:val="8760E7F8"/>
    <w:lvl w:ilvl="0" w:tplc="D1B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0044"/>
    <w:multiLevelType w:val="hybridMultilevel"/>
    <w:tmpl w:val="71B0E1B2"/>
    <w:lvl w:ilvl="0" w:tplc="EE0E4B7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00DA"/>
    <w:multiLevelType w:val="hybridMultilevel"/>
    <w:tmpl w:val="BCD6D144"/>
    <w:lvl w:ilvl="0" w:tplc="DBBEA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48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08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AF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06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4B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EA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6C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0B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7E78"/>
    <w:multiLevelType w:val="hybridMultilevel"/>
    <w:tmpl w:val="86500C46"/>
    <w:lvl w:ilvl="0" w:tplc="6DFE35E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5208"/>
    <w:multiLevelType w:val="hybridMultilevel"/>
    <w:tmpl w:val="F6862EC0"/>
    <w:lvl w:ilvl="0" w:tplc="00669CD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BA5"/>
    <w:multiLevelType w:val="multilevel"/>
    <w:tmpl w:val="0CA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1F1B81"/>
    <w:multiLevelType w:val="multilevel"/>
    <w:tmpl w:val="C628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8B1A4A"/>
    <w:multiLevelType w:val="hybridMultilevel"/>
    <w:tmpl w:val="5E80D724"/>
    <w:lvl w:ilvl="0" w:tplc="9398B7C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6B49"/>
    <w:multiLevelType w:val="multilevel"/>
    <w:tmpl w:val="36AA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D02D92"/>
    <w:multiLevelType w:val="hybridMultilevel"/>
    <w:tmpl w:val="E5A0E23E"/>
    <w:lvl w:ilvl="0" w:tplc="1FE4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05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21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AF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CF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6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25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0DA"/>
    <w:multiLevelType w:val="multilevel"/>
    <w:tmpl w:val="22D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CC6056"/>
    <w:multiLevelType w:val="multilevel"/>
    <w:tmpl w:val="048C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4225F5"/>
    <w:multiLevelType w:val="hybridMultilevel"/>
    <w:tmpl w:val="D548DAF6"/>
    <w:lvl w:ilvl="0" w:tplc="9338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40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C6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8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07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C5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A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A9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E1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18C0"/>
    <w:multiLevelType w:val="hybridMultilevel"/>
    <w:tmpl w:val="7B2CBDCE"/>
    <w:lvl w:ilvl="0" w:tplc="FDEA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4B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0C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85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22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C0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4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E1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E8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6BFF"/>
    <w:multiLevelType w:val="multilevel"/>
    <w:tmpl w:val="DDAE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933B80"/>
    <w:multiLevelType w:val="hybridMultilevel"/>
    <w:tmpl w:val="CE7E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4F46"/>
    <w:multiLevelType w:val="multilevel"/>
    <w:tmpl w:val="ED3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DB4931"/>
    <w:multiLevelType w:val="multilevel"/>
    <w:tmpl w:val="428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42735A"/>
    <w:multiLevelType w:val="hybridMultilevel"/>
    <w:tmpl w:val="9DA2CB3C"/>
    <w:lvl w:ilvl="0" w:tplc="42506CE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1EFB"/>
    <w:multiLevelType w:val="hybridMultilevel"/>
    <w:tmpl w:val="06925DB2"/>
    <w:lvl w:ilvl="0" w:tplc="D1BCC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4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47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E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4B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AE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0A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A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27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36A08"/>
    <w:multiLevelType w:val="hybridMultilevel"/>
    <w:tmpl w:val="E3AC0102"/>
    <w:lvl w:ilvl="0" w:tplc="58866CB6">
      <w:start w:val="3"/>
      <w:numFmt w:val="bullet"/>
      <w:lvlText w:val="-"/>
      <w:lvlJc w:val="left"/>
      <w:pPr>
        <w:ind w:left="1041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3" w15:restartNumberingAfterBreak="0">
    <w:nsid w:val="7F4D0C4D"/>
    <w:multiLevelType w:val="hybridMultilevel"/>
    <w:tmpl w:val="0D6AD634"/>
    <w:lvl w:ilvl="0" w:tplc="405A3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22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9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9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CF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E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4A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20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3"/>
  </w:num>
  <w:num w:numId="5">
    <w:abstractNumId w:val="22"/>
  </w:num>
  <w:num w:numId="6">
    <w:abstractNumId w:val="5"/>
  </w:num>
  <w:num w:numId="7">
    <w:abstractNumId w:val="11"/>
  </w:num>
  <w:num w:numId="8">
    <w:abstractNumId w:val="0"/>
  </w:num>
  <w:num w:numId="9">
    <w:abstractNumId w:val="23"/>
  </w:num>
  <w:num w:numId="10">
    <w:abstractNumId w:val="15"/>
  </w:num>
  <w:num w:numId="11">
    <w:abstractNumId w:val="14"/>
  </w:num>
  <w:num w:numId="12">
    <w:abstractNumId w:val="21"/>
  </w:num>
  <w:num w:numId="13">
    <w:abstractNumId w:val="4"/>
  </w:num>
  <w:num w:numId="14">
    <w:abstractNumId w:val="19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 w:numId="19">
    <w:abstractNumId w:val="1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D2C"/>
    <w:rsid w:val="00000C7B"/>
    <w:rsid w:val="00012029"/>
    <w:rsid w:val="000B629F"/>
    <w:rsid w:val="000C52FE"/>
    <w:rsid w:val="001279AB"/>
    <w:rsid w:val="001A24A7"/>
    <w:rsid w:val="001C00AB"/>
    <w:rsid w:val="001C2F86"/>
    <w:rsid w:val="0021526C"/>
    <w:rsid w:val="00224321"/>
    <w:rsid w:val="00235EA6"/>
    <w:rsid w:val="00263B16"/>
    <w:rsid w:val="00281529"/>
    <w:rsid w:val="002A6865"/>
    <w:rsid w:val="002B5A43"/>
    <w:rsid w:val="002E08E9"/>
    <w:rsid w:val="00315FF3"/>
    <w:rsid w:val="00327457"/>
    <w:rsid w:val="00327877"/>
    <w:rsid w:val="0035447F"/>
    <w:rsid w:val="00374AA0"/>
    <w:rsid w:val="00384E4F"/>
    <w:rsid w:val="00394137"/>
    <w:rsid w:val="003A4720"/>
    <w:rsid w:val="003C506A"/>
    <w:rsid w:val="004552C6"/>
    <w:rsid w:val="004B1DF2"/>
    <w:rsid w:val="004E487D"/>
    <w:rsid w:val="004F17E6"/>
    <w:rsid w:val="004F1D07"/>
    <w:rsid w:val="0050416D"/>
    <w:rsid w:val="00504B77"/>
    <w:rsid w:val="005D05DE"/>
    <w:rsid w:val="005F0990"/>
    <w:rsid w:val="0066083F"/>
    <w:rsid w:val="00683B8C"/>
    <w:rsid w:val="00692DC0"/>
    <w:rsid w:val="006C5276"/>
    <w:rsid w:val="007409B4"/>
    <w:rsid w:val="0075096A"/>
    <w:rsid w:val="00755DFD"/>
    <w:rsid w:val="00767D2C"/>
    <w:rsid w:val="007A57C2"/>
    <w:rsid w:val="00893CF1"/>
    <w:rsid w:val="008A164E"/>
    <w:rsid w:val="008B1CEA"/>
    <w:rsid w:val="00913A04"/>
    <w:rsid w:val="00926A97"/>
    <w:rsid w:val="00987C7A"/>
    <w:rsid w:val="009A7F7C"/>
    <w:rsid w:val="009B2F72"/>
    <w:rsid w:val="00A23B96"/>
    <w:rsid w:val="00A86050"/>
    <w:rsid w:val="00AD3F51"/>
    <w:rsid w:val="00AE0DDE"/>
    <w:rsid w:val="00B02B7A"/>
    <w:rsid w:val="00B35C1C"/>
    <w:rsid w:val="00BA68BC"/>
    <w:rsid w:val="00BC0D47"/>
    <w:rsid w:val="00BF2D89"/>
    <w:rsid w:val="00C7139D"/>
    <w:rsid w:val="00CA213C"/>
    <w:rsid w:val="00CA2D3E"/>
    <w:rsid w:val="00CB22B2"/>
    <w:rsid w:val="00CC7A18"/>
    <w:rsid w:val="00CD1864"/>
    <w:rsid w:val="00CF1F66"/>
    <w:rsid w:val="00D01A9F"/>
    <w:rsid w:val="00D332D5"/>
    <w:rsid w:val="00DA4AE4"/>
    <w:rsid w:val="00DD5EC3"/>
    <w:rsid w:val="00DF52F1"/>
    <w:rsid w:val="00E555A5"/>
    <w:rsid w:val="00ED2FB9"/>
    <w:rsid w:val="00F24231"/>
    <w:rsid w:val="00FA34F5"/>
    <w:rsid w:val="00FB261E"/>
    <w:rsid w:val="00FE0FB6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84814"/>
  <w15:docId w15:val="{44A451D8-0C3B-48A7-8347-1D02565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alloonText">
    <w:name w:val="Balloon Text"/>
    <w:basedOn w:val="Normal"/>
    <w:link w:val="BalloonTextChar"/>
    <w:rsid w:val="009A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F7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5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05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3B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9B2F7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B2F72"/>
  </w:style>
  <w:style w:type="character" w:customStyle="1" w:styleId="eop">
    <w:name w:val="eop"/>
    <w:basedOn w:val="DefaultParagraphFont"/>
    <w:rsid w:val="009B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se\Documents\--%20OLD\2018-2019\Staff%20handbook\L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0bce3-4a83-4b17-b44a-db2bf6717b81">
      <UserInfo>
        <DisplayName>Gilly Brown</DisplayName>
        <AccountId>120</AccountId>
        <AccountType/>
      </UserInfo>
    </SharedWithUsers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453A2-2409-4726-9569-54F58983B587}"/>
</file>

<file path=customXml/itemProps2.xml><?xml version="1.0" encoding="utf-8"?>
<ds:datastoreItem xmlns:ds="http://schemas.openxmlformats.org/officeDocument/2006/customXml" ds:itemID="{84DCE72B-8AFD-4619-A741-3773983A3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C00AC-81CF-4C9B-80F4-3DE483028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LTP Template.dotx</Template>
  <TotalTime>80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PLACE FIRST SCHOOL LONG TERM OVERVIEW           Year 1</vt:lpstr>
    </vt:vector>
  </TitlesOfParts>
  <Company>HP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PLACE FIRST SCHOOL LONG TERM OVERVIEW           Year 1</dc:title>
  <dc:creator>gemse</dc:creator>
  <cp:lastModifiedBy>Gemma O'Reilly</cp:lastModifiedBy>
  <cp:revision>26</cp:revision>
  <cp:lastPrinted>2019-06-10T09:30:00Z</cp:lastPrinted>
  <dcterms:created xsi:type="dcterms:W3CDTF">2021-04-26T07:33:00Z</dcterms:created>
  <dcterms:modified xsi:type="dcterms:W3CDTF">2021-04-26T10:49:00Z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