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b="0" l="0" r="0" t="0"/>
            <wp:wrapNone/>
            <wp:docPr descr="Old fashioned key clip art - ClipArt Best - ClipArt Best" id="18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-193674</wp:posOffset>
            </wp:positionH>
            <wp:positionV relativeFrom="paragraph">
              <wp:posOffset>446405</wp:posOffset>
            </wp:positionV>
            <wp:extent cx="2622550" cy="951865"/>
            <wp:effectExtent b="618171" l="54416" r="54416" t="618171"/>
            <wp:wrapNone/>
            <wp:docPr descr="Old fashioned key clip art - ClipArt Best - ClipArt Best" id="16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b="0" l="0" r="0" t="0"/>
            <wp:wrapNone/>
            <wp:docPr descr="Old fashioned key clip art - ClipArt Best - ClipArt Best" id="19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b="0" l="0" r="0" t="0"/>
            <wp:wrapNone/>
            <wp:docPr descr="Old fashioned key clip art - ClipArt Best - ClipArt Best" id="17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10383" y="3435195"/>
                          <a:ext cx="607123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Our Learning Keys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2462276</wp:posOffset>
                </wp:positionH>
                <wp:positionV relativeFrom="paragraph">
                  <wp:posOffset>315976</wp:posOffset>
                </wp:positionV>
                <wp:extent cx="6080760" cy="69913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760" cy="699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319299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55250" y="3483775"/>
                          <a:ext cx="1918500" cy="59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Maths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13142976</wp:posOffset>
                </wp:positionH>
                <wp:positionV relativeFrom="paragraph">
                  <wp:posOffset>138176</wp:posOffset>
                </wp:positionV>
                <wp:extent cx="864235" cy="319299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235" cy="3192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1021578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0" y="3435195"/>
                          <a:ext cx="10692000" cy="68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Mass and Capacity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2563876</wp:posOffset>
                </wp:positionH>
                <wp:positionV relativeFrom="paragraph">
                  <wp:posOffset>900176</wp:posOffset>
                </wp:positionV>
                <wp:extent cx="10822940" cy="1021578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2940" cy="10215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13133451</wp:posOffset>
                </wp:positionH>
                <wp:positionV relativeFrom="paragraph">
                  <wp:posOffset>508064</wp:posOffset>
                </wp:positionV>
                <wp:extent cx="1224280" cy="977526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743375" y="3433597"/>
                          <a:ext cx="1205400" cy="92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Year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3 Spring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Weeks 10-12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13133451</wp:posOffset>
                </wp:positionH>
                <wp:positionV relativeFrom="paragraph">
                  <wp:posOffset>508064</wp:posOffset>
                </wp:positionV>
                <wp:extent cx="1224280" cy="977526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280" cy="977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366195" y="2062643"/>
                          <a:ext cx="1959610" cy="343471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Doors this will open…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Construction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Surveying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Architecture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Engineering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Cooking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Decorating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6272276</wp:posOffset>
                </wp:positionV>
                <wp:extent cx="1985010" cy="3464224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3464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" cy="20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b="0" l="0" r="0" t="0"/>
            <wp:wrapNone/>
            <wp:docPr descr="Key hole Images, Stock Photos &amp; Vectors | Shutterstock" id="15" name="image1.jpg"/>
            <a:graphic>
              <a:graphicData uri="http://schemas.openxmlformats.org/drawingml/2006/picture">
                <pic:pic>
                  <pic:nvPicPr>
                    <pic:cNvPr descr="Key hole Images, Stock Photos &amp; Vectors | Shutterstock" id="0" name="image1.jpg"/>
                    <pic:cNvPicPr preferRelativeResize="0"/>
                  </pic:nvPicPr>
                  <pic:blipFill>
                    <a:blip r:embed="rId13"/>
                    <a:srcRect b="15999" l="25880" r="26590" t="8685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366195" y="1491778"/>
                          <a:ext cx="1959610" cy="457644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	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  <w:t xml:space="preserve">Links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Science: Recording results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P.E: Measuring performance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12114276</wp:posOffset>
                </wp:positionH>
                <wp:positionV relativeFrom="paragraph">
                  <wp:posOffset>1535176</wp:posOffset>
                </wp:positionV>
                <wp:extent cx="1985010" cy="4599879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5010" cy="45998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b="0" l="0" r="0" t="0"/>
            <wp:wrapNone/>
            <wp:docPr descr="Old fashioned key clip art - ClipArt Best - ClipArt Best" id="20" name="image2.png"/>
            <a:graphic>
              <a:graphicData uri="http://schemas.openxmlformats.org/drawingml/2006/picture">
                <pic:pic>
                  <pic:nvPicPr>
                    <pic:cNvPr descr="Old fashioned key clip art - ClipArt Best - ClipArt Bes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4523051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07700" y="2471573"/>
                          <a:ext cx="3476700" cy="33207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is the value of each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interval on the number line?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many equal intervals are there on the number line?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do you know what the missing numbers are?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many grams are there in a kilogram?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Can you work out halfway between the two lines?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What is the capacity of the container? How do you know?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How can you use number bonds to 100 to help?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567.0000076293945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0"/>
                                <w:vertAlign w:val="baseline"/>
                              </w:rPr>
                              <w:t xml:space="preserve">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61976</wp:posOffset>
                </wp:positionH>
                <wp:positionV relativeFrom="paragraph">
                  <wp:posOffset>1725676</wp:posOffset>
                </wp:positionV>
                <wp:extent cx="3502025" cy="4523051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2025" cy="45230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082757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719576" y="3104675"/>
                          <a:ext cx="1599600" cy="13506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Year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Mass and Capacity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7135876</wp:posOffset>
                </wp:positionH>
                <wp:positionV relativeFrom="paragraph">
                  <wp:posOffset>8685276</wp:posOffset>
                </wp:positionV>
                <wp:extent cx="1278255" cy="1082757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255" cy="10827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14673" y="3108170"/>
                          <a:ext cx="3462655" cy="134366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Next...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 Year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5,  children will move onto thousandths, looking at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numbers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with 2 decimal places and percentages.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8405876</wp:posOffset>
                </wp:positionH>
                <wp:positionV relativeFrom="paragraph">
                  <wp:posOffset>8685276</wp:posOffset>
                </wp:positionV>
                <wp:extent cx="3488055" cy="1362819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8055" cy="13628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42386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691948" y="2003430"/>
                          <a:ext cx="8212500" cy="41619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	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Facts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44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  <w:t xml:space="preserve">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Use Scales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Measure Mass in Grams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Measure Mass in Kilograms and Grams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Equivalent Masses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Compare Masses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Add and Subtract Mass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Measure Capacity and Volume in Millilitres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Measure Capacity and Volume in Litres and Millilitres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Equivalent Capacities and Volumes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Compare Capacity and Volume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Add and Subtract Capacity and Volume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3656076</wp:posOffset>
                </wp:positionH>
                <wp:positionV relativeFrom="paragraph">
                  <wp:posOffset>4443476</wp:posOffset>
                </wp:positionV>
                <wp:extent cx="8239125" cy="4238625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9125" cy="423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42075" y="2364575"/>
                          <a:ext cx="8238490" cy="2831981"/>
                          <a:chOff x="1142075" y="2364575"/>
                          <a:chExt cx="8238525" cy="2830725"/>
                        </a:xfrm>
                      </wpg:grpSpPr>
                      <wps:wsp>
                        <wps:cNvSpPr/>
                        <wps:cNvPr id="15" name="Shape 15"/>
                        <wps:spPr>
                          <a:xfrm>
                            <a:off x="1154780" y="2377285"/>
                            <a:ext cx="8213100" cy="280530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 		 </w:t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4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8"/>
                                  <w:vertAlign w:val="baseline"/>
                                </w:rPr>
                                <w:t xml:space="preserve">Images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erriweather" w:cs="Merriweather" w:eastAsia="Merriweather" w:hAnsi="Merriweather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  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 			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20" w:before="0" w:line="285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Oi" w:cs="Oi" w:eastAsia="Oi" w:hAnsi="O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						`	</w:t>
                              </w:r>
                            </w:p>
                          </w:txbxContent>
                        </wps:txbx>
                        <wps:bodyPr anchorCtr="0" anchor="t" bIns="36575" lIns="36575" spcFirstLastPara="1" rIns="36575" wrap="square" tIns="36575">
                          <a:noAutofit/>
                        </wps:bodyPr>
                      </wps:wsp>
                      <pic:pic>
                        <pic:nvPicPr>
                          <pic:cNvPr id="16" name="Shape 16"/>
                          <pic:cNvPicPr preferRelativeResize="0"/>
                        </pic:nvPicPr>
                        <pic:blipFill>
                          <a:blip r:embed="rId1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3325" y="2847226"/>
                            <a:ext cx="2621174" cy="111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7" name="Shape 17"/>
                          <pic:cNvPicPr preferRelativeResize="0"/>
                        </pic:nvPicPr>
                        <pic:blipFill>
                          <a:blip r:embed="rId2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48650" y="4096402"/>
                            <a:ext cx="4166725" cy="64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8" name="Shape 18"/>
                          <pic:cNvPicPr preferRelativeResize="0"/>
                        </pic:nvPicPr>
                        <pic:blipFill>
                          <a:blip r:embed="rId21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70425" y="2497885"/>
                            <a:ext cx="4676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9" name="Shape 19"/>
                          <pic:cNvPicPr preferRelativeResize="0"/>
                        </pic:nvPicPr>
                        <pic:blipFill>
                          <a:blip r:embed="rId2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61925" y="3334185"/>
                            <a:ext cx="36385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1535176</wp:posOffset>
                </wp:positionV>
                <wp:extent cx="8238490" cy="2831981"/>
                <wp:effectExtent b="0" l="0" r="0" t="0"/>
                <wp:wrapNone/>
                <wp:docPr id="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8490" cy="28319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75955" y="2834850"/>
                          <a:ext cx="3507600" cy="13461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Previously…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In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Year 3, children will have looked at fractions on a number line.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3643376</wp:posOffset>
                </wp:positionH>
                <wp:positionV relativeFrom="paragraph">
                  <wp:posOffset>8685276</wp:posOffset>
                </wp:positionV>
                <wp:extent cx="3533140" cy="1365511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140" cy="13655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5289614</wp:posOffset>
                </wp:positionV>
                <wp:extent cx="3505200" cy="549179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607688" y="1048865"/>
                          <a:ext cx="3476625" cy="546227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20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Oi" w:cs="Oi" w:eastAsia="Oi" w:hAnsi="Oi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4"/>
                                <w:vertAlign w:val="baseline"/>
                              </w:rPr>
                              <w:t xml:space="preserve">           </w:t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1"/>
                                <w:i w:val="0"/>
                                <w:smallCaps w:val="0"/>
                                <w:strike w:val="0"/>
                                <w:color w:val="73264d"/>
                                <w:sz w:val="48"/>
                                <w:vertAlign w:val="baseline"/>
                              </w:rPr>
                              <w:t xml:space="preserve">Vocabulary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erriweather" w:cs="Merriweather" w:eastAsia="Merriweather" w:hAnsi="Merriweather"/>
                                <w:b w:val="0"/>
                                <w:i w:val="0"/>
                                <w:smallCaps w:val="0"/>
                                <w:strike w:val="0"/>
                                <w:color w:val="73264d"/>
                                <w:sz w:val="48"/>
                                <w:vertAlign w:val="baseline"/>
                              </w:rPr>
                              <w:t xml:space="preserve">Millilitres, litres, intervals, scales, kilograms, grams, equivalent, mass, half, quarter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65151</wp:posOffset>
                </wp:positionH>
                <wp:positionV relativeFrom="paragraph">
                  <wp:posOffset>5289614</wp:posOffset>
                </wp:positionV>
                <wp:extent cx="3505200" cy="5491798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5491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6" w:type="default"/>
      <w:pgSz w:h="16839" w:w="23814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GB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0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4" Type="http://schemas.openxmlformats.org/officeDocument/2006/relationships/image" Target="media/image3.png"/><Relationship Id="rId23" Type="http://schemas.openxmlformats.org/officeDocument/2006/relationships/image" Target="media/image1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6" Type="http://schemas.openxmlformats.org/officeDocument/2006/relationships/footer" Target="footer1.xml"/><Relationship Id="rId25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8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3" Type="http://schemas.openxmlformats.org/officeDocument/2006/relationships/image" Target="media/image1.jpg"/><Relationship Id="rId12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15.png"/><Relationship Id="rId17" Type="http://schemas.openxmlformats.org/officeDocument/2006/relationships/image" Target="media/image6.png"/><Relationship Id="rId16" Type="http://schemas.openxmlformats.org/officeDocument/2006/relationships/image" Target="media/image9.png"/><Relationship Id="rId19" Type="http://schemas.openxmlformats.org/officeDocument/2006/relationships/image" Target="media/image19.png"/><Relationship Id="rId1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